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092" w:rsidRPr="004B6F9C" w:rsidP="00B50092" w14:paraId="56C77AE7" w14:textId="37861411">
      <w:pPr>
        <w:ind w:firstLine="540"/>
        <w:jc w:val="right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Дело № 5-44</w:t>
      </w:r>
      <w:r w:rsidR="00765A00">
        <w:rPr>
          <w:color w:val="0D0D0D" w:themeColor="text1" w:themeTint="F2"/>
          <w:sz w:val="22"/>
          <w:szCs w:val="22"/>
        </w:rPr>
        <w:t>5</w:t>
      </w:r>
      <w:r w:rsidRPr="004B6F9C">
        <w:rPr>
          <w:color w:val="0D0D0D" w:themeColor="text1" w:themeTint="F2"/>
          <w:sz w:val="22"/>
          <w:szCs w:val="22"/>
        </w:rPr>
        <w:t>-2101/202</w:t>
      </w:r>
      <w:r>
        <w:rPr>
          <w:color w:val="0D0D0D" w:themeColor="text1" w:themeTint="F2"/>
          <w:sz w:val="22"/>
          <w:szCs w:val="22"/>
        </w:rPr>
        <w:t>5</w:t>
      </w:r>
    </w:p>
    <w:p w:rsidR="00B50092" w:rsidP="00765A00" w14:paraId="78F03909" w14:textId="3320BB72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86MS0021-01-2025-001799-96</w:t>
      </w:r>
    </w:p>
    <w:p w:rsidR="00B50092" w:rsidRPr="00B50092" w:rsidP="00B50092" w14:paraId="32C90F86" w14:textId="77777777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ПОСТАНОВЛЕНИЕ</w:t>
      </w:r>
    </w:p>
    <w:p w:rsidR="00B50092" w:rsidRPr="00B50092" w:rsidP="00B50092" w14:paraId="666547E4" w14:textId="77777777">
      <w:pPr>
        <w:pStyle w:val="Title"/>
        <w:ind w:firstLine="851"/>
        <w:rPr>
          <w:color w:val="0D0D0D" w:themeColor="text1" w:themeTint="F2"/>
          <w:szCs w:val="28"/>
        </w:rPr>
      </w:pPr>
      <w:r w:rsidRPr="00B50092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B50092" w:rsidRPr="00B50092" w:rsidP="00B50092" w14:paraId="5683E93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B50092" w:rsidRPr="00B50092" w:rsidP="00B50092" w14:paraId="1D96D8B2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        14 мая 2025 года </w:t>
      </w:r>
      <w:r w:rsidRPr="00B50092">
        <w:rPr>
          <w:color w:val="0D0D0D" w:themeColor="text1" w:themeTint="F2"/>
          <w:sz w:val="28"/>
          <w:szCs w:val="28"/>
        </w:rPr>
        <w:tab/>
      </w:r>
    </w:p>
    <w:p w:rsidR="00855D24" w:rsidRPr="00B50092" w:rsidP="00765A00" w14:paraId="5C4A726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Мировой судья судебного участка № 1 </w:t>
      </w:r>
      <w:r w:rsidRPr="00B50092">
        <w:rPr>
          <w:color w:val="0D0D0D" w:themeColor="text1" w:themeTint="F2"/>
          <w:sz w:val="28"/>
          <w:szCs w:val="28"/>
        </w:rPr>
        <w:t xml:space="preserve">Нижневартовского судебного района города окружного значения Нижневартовска Ханты-Мансийского автономного округа–Югры, О.В. Вдовина, </w:t>
      </w:r>
    </w:p>
    <w:p w:rsidR="00855D24" w:rsidRPr="00B50092" w:rsidP="00765A00" w14:paraId="2F13A060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рассмотрев дело об административном правонарушении в отношении</w:t>
      </w:r>
    </w:p>
    <w:p w:rsidR="00765A00" w:rsidRPr="00820012" w:rsidP="00765A00" w14:paraId="14972F1C" w14:textId="23142534">
      <w:pPr>
        <w:widowControl w:val="0"/>
        <w:ind w:firstLine="851"/>
        <w:jc w:val="both"/>
        <w:rPr>
          <w:sz w:val="28"/>
          <w:szCs w:val="28"/>
        </w:rPr>
      </w:pPr>
      <w:r w:rsidRPr="00820012">
        <w:rPr>
          <w:color w:val="C00000"/>
          <w:sz w:val="28"/>
          <w:szCs w:val="28"/>
        </w:rPr>
        <w:t xml:space="preserve">Генерального директора ООО </w:t>
      </w:r>
      <w:r>
        <w:rPr>
          <w:color w:val="C00000"/>
          <w:sz w:val="28"/>
          <w:szCs w:val="28"/>
        </w:rPr>
        <w:t>ПФ</w:t>
      </w:r>
      <w:r w:rsidRPr="00820012">
        <w:rPr>
          <w:color w:val="C00000"/>
          <w:sz w:val="28"/>
          <w:szCs w:val="28"/>
        </w:rPr>
        <w:t xml:space="preserve"> «Джамир» - Сахипова Дамира Мид</w:t>
      </w:r>
      <w:r w:rsidRPr="00820012">
        <w:rPr>
          <w:color w:val="C00000"/>
          <w:sz w:val="28"/>
          <w:szCs w:val="28"/>
        </w:rPr>
        <w:t xml:space="preserve">хатовича, </w:t>
      </w:r>
      <w:r w:rsidR="00AD1A26">
        <w:rPr>
          <w:color w:val="C00000"/>
          <w:sz w:val="28"/>
          <w:szCs w:val="28"/>
        </w:rPr>
        <w:t>***</w:t>
      </w:r>
      <w:r w:rsidRPr="00820012">
        <w:rPr>
          <w:color w:val="C00000"/>
          <w:sz w:val="28"/>
          <w:szCs w:val="28"/>
        </w:rPr>
        <w:t xml:space="preserve"> года рождения, уроженца </w:t>
      </w:r>
      <w:r w:rsidR="00AD1A26">
        <w:rPr>
          <w:color w:val="C00000"/>
          <w:sz w:val="28"/>
          <w:szCs w:val="28"/>
        </w:rPr>
        <w:t>***</w:t>
      </w:r>
      <w:r w:rsidRPr="00820012">
        <w:rPr>
          <w:color w:val="C00000"/>
          <w:sz w:val="28"/>
          <w:szCs w:val="28"/>
        </w:rPr>
        <w:t xml:space="preserve">,  зарегистрированного и проживающего по адресу: </w:t>
      </w:r>
      <w:r w:rsidR="00AD1A26">
        <w:rPr>
          <w:color w:val="C00000"/>
          <w:sz w:val="28"/>
          <w:szCs w:val="28"/>
        </w:rPr>
        <w:t>***</w:t>
      </w:r>
      <w:r w:rsidRPr="00820012">
        <w:rPr>
          <w:sz w:val="28"/>
          <w:szCs w:val="28"/>
        </w:rPr>
        <w:t xml:space="preserve">, паспорт </w:t>
      </w:r>
      <w:r w:rsidR="00AD1A26">
        <w:rPr>
          <w:sz w:val="28"/>
          <w:szCs w:val="28"/>
        </w:rPr>
        <w:t>***</w:t>
      </w:r>
      <w:r w:rsidRPr="00820012">
        <w:rPr>
          <w:sz w:val="28"/>
          <w:szCs w:val="28"/>
        </w:rPr>
        <w:t>,</w:t>
      </w:r>
    </w:p>
    <w:p w:rsidR="00765A00" w:rsidRPr="00820012" w:rsidP="00765A00" w14:paraId="06F6FCB3" w14:textId="77777777">
      <w:pPr>
        <w:widowControl w:val="0"/>
        <w:ind w:firstLine="851"/>
        <w:jc w:val="center"/>
        <w:rPr>
          <w:sz w:val="28"/>
          <w:szCs w:val="28"/>
        </w:rPr>
      </w:pPr>
      <w:r w:rsidRPr="00820012">
        <w:rPr>
          <w:sz w:val="28"/>
          <w:szCs w:val="28"/>
        </w:rPr>
        <w:t>УСТАНОВИЛ:</w:t>
      </w:r>
    </w:p>
    <w:p w:rsidR="00B50092" w:rsidRPr="00B50092" w:rsidP="00765A00" w14:paraId="719D8721" w14:textId="56EC8069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820012">
        <w:rPr>
          <w:color w:val="C00000"/>
          <w:sz w:val="28"/>
          <w:szCs w:val="28"/>
        </w:rPr>
        <w:t>Сахипов Д.М., являясь генера</w:t>
      </w:r>
      <w:r w:rsidRPr="00820012">
        <w:rPr>
          <w:color w:val="C00000"/>
          <w:sz w:val="28"/>
          <w:szCs w:val="28"/>
        </w:rPr>
        <w:t xml:space="preserve">льным директором ООО </w:t>
      </w:r>
      <w:r>
        <w:rPr>
          <w:color w:val="C00000"/>
          <w:sz w:val="28"/>
          <w:szCs w:val="28"/>
        </w:rPr>
        <w:t>ПФ</w:t>
      </w:r>
      <w:r w:rsidRPr="00820012">
        <w:rPr>
          <w:color w:val="C00000"/>
          <w:sz w:val="28"/>
          <w:szCs w:val="28"/>
        </w:rPr>
        <w:t xml:space="preserve"> «Джамир», расположенного по адресу: г. Нижневартовск, ул. Пионерская д. 12 офис 59</w:t>
      </w:r>
      <w:r w:rsidRPr="00B50092" w:rsidR="004A2FC5">
        <w:rPr>
          <w:color w:val="0D0D0D" w:themeColor="text1" w:themeTint="F2"/>
          <w:sz w:val="28"/>
          <w:szCs w:val="28"/>
        </w:rPr>
        <w:t>,</w:t>
      </w:r>
      <w:r w:rsidRPr="00B50092" w:rsidR="002D59AA">
        <w:rPr>
          <w:bCs/>
          <w:color w:val="0D0D0D" w:themeColor="text1" w:themeTint="F2"/>
          <w:sz w:val="28"/>
          <w:szCs w:val="28"/>
        </w:rPr>
        <w:t xml:space="preserve">  </w:t>
      </w:r>
      <w:r w:rsidRPr="00B50092" w:rsidR="00540B45">
        <w:rPr>
          <w:color w:val="0D0D0D" w:themeColor="text1" w:themeTint="F2"/>
          <w:sz w:val="28"/>
          <w:szCs w:val="28"/>
        </w:rPr>
        <w:t xml:space="preserve">в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 w:rsidRPr="00B50092" w:rsidR="00540B45">
        <w:rPr>
          <w:rStyle w:val="5"/>
          <w:color w:val="0D0D0D" w:themeColor="text1" w:themeTint="F2"/>
          <w:sz w:val="28"/>
          <w:szCs w:val="28"/>
          <w:u w:val="none"/>
        </w:rPr>
        <w:t xml:space="preserve">в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ОСФР по ХМАО-Югре</w:t>
      </w:r>
      <w:r w:rsidRPr="00B50092" w:rsidR="008C02DB">
        <w:rPr>
          <w:color w:val="0D0D0D" w:themeColor="text1" w:themeTint="F2"/>
          <w:sz w:val="28"/>
          <w:szCs w:val="28"/>
        </w:rPr>
        <w:t xml:space="preserve">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B50092" w:rsidR="008C02DB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B50092" w:rsidR="008C02DB">
        <w:rPr>
          <w:color w:val="0D0D0D" w:themeColor="text1" w:themeTint="F2"/>
          <w:sz w:val="28"/>
          <w:szCs w:val="28"/>
        </w:rPr>
        <w:t xml:space="preserve">, </w:t>
      </w:r>
      <w:r w:rsidRPr="00B50092">
        <w:rPr>
          <w:color w:val="0D0D0D" w:themeColor="text1" w:themeTint="F2"/>
          <w:sz w:val="28"/>
          <w:szCs w:val="28"/>
        </w:rPr>
        <w:t>срок</w:t>
      </w:r>
      <w:r w:rsidRPr="00B50092">
        <w:rPr>
          <w:color w:val="0D0D0D" w:themeColor="text1" w:themeTint="F2"/>
          <w:sz w:val="28"/>
          <w:szCs w:val="28"/>
        </w:rPr>
        <w:t xml:space="preserve"> предоставления которого установлен не позднее 27.01.2025 года. Фактически расчет представлен в форме электронного документа 0</w:t>
      </w:r>
      <w:r>
        <w:rPr>
          <w:color w:val="0D0D0D" w:themeColor="text1" w:themeTint="F2"/>
          <w:sz w:val="28"/>
          <w:szCs w:val="28"/>
        </w:rPr>
        <w:t>5</w:t>
      </w:r>
      <w:r w:rsidRPr="00B50092">
        <w:rPr>
          <w:color w:val="0D0D0D" w:themeColor="text1" w:themeTint="F2"/>
          <w:sz w:val="28"/>
          <w:szCs w:val="28"/>
        </w:rPr>
        <w:t>.02.2025 г.</w:t>
      </w:r>
    </w:p>
    <w:p w:rsidR="000B4681" w:rsidRPr="00B50092" w:rsidP="00B50092" w14:paraId="0A9D587A" w14:textId="59D9D28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На рассмотрение административного материала </w:t>
      </w:r>
      <w:r w:rsidRPr="00820012" w:rsidR="00765A00">
        <w:rPr>
          <w:color w:val="C00000"/>
          <w:sz w:val="28"/>
          <w:szCs w:val="28"/>
        </w:rPr>
        <w:t>Сахипов Д.М</w:t>
      </w:r>
      <w:r w:rsidRPr="00B50092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B50092">
        <w:rPr>
          <w:color w:val="0D0D0D" w:themeColor="text1" w:themeTint="F2"/>
          <w:sz w:val="28"/>
          <w:szCs w:val="28"/>
        </w:rPr>
        <w:t>не явил</w:t>
      </w:r>
      <w:r w:rsidRPr="00B50092" w:rsidR="004A2FC5">
        <w:rPr>
          <w:color w:val="0D0D0D" w:themeColor="text1" w:themeTint="F2"/>
          <w:sz w:val="28"/>
          <w:szCs w:val="28"/>
        </w:rPr>
        <w:t>ся</w:t>
      </w:r>
      <w:r w:rsidRPr="00B50092">
        <w:rPr>
          <w:color w:val="0D0D0D" w:themeColor="text1" w:themeTint="F2"/>
          <w:sz w:val="28"/>
          <w:szCs w:val="28"/>
        </w:rPr>
        <w:t>, о времени и месте рассмотрения администрат</w:t>
      </w:r>
      <w:r w:rsidRPr="00B50092" w:rsidR="00066B65">
        <w:rPr>
          <w:color w:val="0D0D0D" w:themeColor="text1" w:themeTint="F2"/>
          <w:sz w:val="28"/>
          <w:szCs w:val="28"/>
        </w:rPr>
        <w:t xml:space="preserve">ивного материала </w:t>
      </w:r>
      <w:r w:rsidRPr="00B50092" w:rsidR="006B6811">
        <w:rPr>
          <w:color w:val="0D0D0D" w:themeColor="text1" w:themeTint="F2"/>
          <w:sz w:val="28"/>
          <w:szCs w:val="28"/>
        </w:rPr>
        <w:t>извещен</w:t>
      </w:r>
      <w:r w:rsidRPr="00B50092">
        <w:rPr>
          <w:color w:val="0D0D0D" w:themeColor="text1" w:themeTint="F2"/>
          <w:sz w:val="28"/>
          <w:szCs w:val="28"/>
        </w:rPr>
        <w:t xml:space="preserve"> надлежащим образом.</w:t>
      </w:r>
      <w:r w:rsidRPr="00B50092" w:rsidR="0098381A">
        <w:rPr>
          <w:color w:val="0D0D0D" w:themeColor="text1" w:themeTint="F2"/>
          <w:sz w:val="28"/>
          <w:szCs w:val="28"/>
        </w:rPr>
        <w:t xml:space="preserve"> </w:t>
      </w:r>
    </w:p>
    <w:p w:rsidR="000B4681" w:rsidRPr="00B50092" w:rsidP="00B50092" w14:paraId="5157EC9A" w14:textId="7EDD47E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820012" w:rsidR="00765A00">
        <w:rPr>
          <w:color w:val="C00000"/>
          <w:sz w:val="28"/>
          <w:szCs w:val="28"/>
        </w:rPr>
        <w:t>Сахипов</w:t>
      </w:r>
      <w:r w:rsidR="00765A00">
        <w:rPr>
          <w:color w:val="C00000"/>
          <w:sz w:val="28"/>
          <w:szCs w:val="28"/>
        </w:rPr>
        <w:t>а</w:t>
      </w:r>
      <w:r w:rsidRPr="00820012" w:rsidR="00765A00">
        <w:rPr>
          <w:color w:val="C00000"/>
          <w:sz w:val="28"/>
          <w:szCs w:val="28"/>
        </w:rPr>
        <w:t xml:space="preserve"> Д.М</w:t>
      </w:r>
      <w:r w:rsidR="00765A00">
        <w:rPr>
          <w:color w:val="C00000"/>
          <w:sz w:val="28"/>
          <w:szCs w:val="28"/>
        </w:rPr>
        <w:t>.</w:t>
      </w:r>
      <w:r w:rsidRPr="00B50092" w:rsidR="00066B65">
        <w:rPr>
          <w:bCs/>
          <w:color w:val="0D0D0D" w:themeColor="text1" w:themeTint="F2"/>
          <w:sz w:val="28"/>
          <w:szCs w:val="28"/>
        </w:rPr>
        <w:t xml:space="preserve"> </w:t>
      </w:r>
      <w:r w:rsidRPr="00B50092">
        <w:rPr>
          <w:color w:val="0D0D0D" w:themeColor="text1" w:themeTint="F2"/>
          <w:sz w:val="28"/>
          <w:szCs w:val="28"/>
        </w:rPr>
        <w:t>не просивше</w:t>
      </w:r>
      <w:r w:rsidRPr="00B50092" w:rsidR="004A2FC5">
        <w:rPr>
          <w:color w:val="0D0D0D" w:themeColor="text1" w:themeTint="F2"/>
          <w:sz w:val="28"/>
          <w:szCs w:val="28"/>
        </w:rPr>
        <w:t>го</w:t>
      </w:r>
      <w:r w:rsidRPr="00B50092">
        <w:rPr>
          <w:color w:val="0D0D0D" w:themeColor="text1" w:themeTint="F2"/>
          <w:sz w:val="28"/>
          <w:szCs w:val="28"/>
        </w:rPr>
        <w:t xml:space="preserve"> об отложении рассмотрения дела. </w:t>
      </w:r>
    </w:p>
    <w:p w:rsidR="000B4681" w:rsidRPr="00B50092" w:rsidP="00B50092" w14:paraId="351CB733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0B4681" w:rsidRPr="00B50092" w:rsidP="00B50092" w14:paraId="29ACDE8B" w14:textId="7AB6285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9B635D">
        <w:rPr>
          <w:color w:val="0D0D0D" w:themeColor="text1" w:themeTint="F2"/>
          <w:sz w:val="28"/>
          <w:szCs w:val="28"/>
        </w:rPr>
        <w:t>4</w:t>
      </w:r>
      <w:r w:rsidR="00765A00">
        <w:rPr>
          <w:color w:val="0D0D0D" w:themeColor="text1" w:themeTint="F2"/>
          <w:sz w:val="28"/>
          <w:szCs w:val="28"/>
        </w:rPr>
        <w:t>54</w:t>
      </w:r>
      <w:r w:rsidRPr="00B50092" w:rsidR="004A2FC5">
        <w:rPr>
          <w:color w:val="0D0D0D" w:themeColor="text1" w:themeTint="F2"/>
          <w:sz w:val="28"/>
          <w:szCs w:val="28"/>
        </w:rPr>
        <w:t xml:space="preserve"> </w:t>
      </w:r>
      <w:r w:rsidRPr="00B50092">
        <w:rPr>
          <w:color w:val="0D0D0D" w:themeColor="text1" w:themeTint="F2"/>
          <w:sz w:val="28"/>
          <w:szCs w:val="28"/>
        </w:rPr>
        <w:t xml:space="preserve">от </w:t>
      </w:r>
      <w:r w:rsidR="00765A00">
        <w:rPr>
          <w:color w:val="0D0D0D" w:themeColor="text1" w:themeTint="F2"/>
          <w:sz w:val="28"/>
          <w:szCs w:val="28"/>
        </w:rPr>
        <w:t>01.04</w:t>
      </w:r>
      <w:r w:rsidR="009B635D">
        <w:rPr>
          <w:color w:val="0D0D0D" w:themeColor="text1" w:themeTint="F2"/>
          <w:sz w:val="28"/>
          <w:szCs w:val="28"/>
        </w:rPr>
        <w:t>.2025</w:t>
      </w:r>
      <w:r w:rsidRPr="00B50092">
        <w:rPr>
          <w:color w:val="0D0D0D" w:themeColor="text1" w:themeTint="F2"/>
          <w:sz w:val="28"/>
          <w:szCs w:val="28"/>
        </w:rPr>
        <w:t>;</w:t>
      </w:r>
    </w:p>
    <w:p w:rsidR="000B4681" w:rsidRPr="00B50092" w:rsidP="00B50092" w14:paraId="67E24B1E" w14:textId="6C2B6BD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- </w:t>
      </w:r>
      <w:r w:rsidRPr="00B50092" w:rsidR="00355DAD">
        <w:rPr>
          <w:color w:val="0D0D0D" w:themeColor="text1" w:themeTint="F2"/>
          <w:sz w:val="28"/>
          <w:szCs w:val="28"/>
        </w:rPr>
        <w:t xml:space="preserve">уведомление от </w:t>
      </w:r>
      <w:r w:rsidR="009B635D">
        <w:rPr>
          <w:color w:val="0D0D0D" w:themeColor="text1" w:themeTint="F2"/>
          <w:sz w:val="28"/>
          <w:szCs w:val="28"/>
        </w:rPr>
        <w:t>0</w:t>
      </w:r>
      <w:r w:rsidR="00765A00">
        <w:rPr>
          <w:color w:val="0D0D0D" w:themeColor="text1" w:themeTint="F2"/>
          <w:sz w:val="28"/>
          <w:szCs w:val="28"/>
        </w:rPr>
        <w:t>7</w:t>
      </w:r>
      <w:r w:rsidR="009B635D">
        <w:rPr>
          <w:color w:val="0D0D0D" w:themeColor="text1" w:themeTint="F2"/>
          <w:sz w:val="28"/>
          <w:szCs w:val="28"/>
        </w:rPr>
        <w:t>.02.2025</w:t>
      </w:r>
      <w:r w:rsidRPr="00B50092">
        <w:rPr>
          <w:color w:val="0D0D0D" w:themeColor="text1" w:themeTint="F2"/>
          <w:sz w:val="28"/>
          <w:szCs w:val="28"/>
        </w:rPr>
        <w:t>;</w:t>
      </w:r>
    </w:p>
    <w:p w:rsidR="00355DAD" w:rsidRPr="00B50092" w:rsidP="00B50092" w14:paraId="0BDFA392" w14:textId="62D85B3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 форму ЕФС-1;</w:t>
      </w:r>
    </w:p>
    <w:p w:rsidR="006B6811" w:rsidRPr="00B50092" w:rsidP="00B50092" w14:paraId="3102383A" w14:textId="6D814C6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</w:t>
      </w:r>
      <w:r w:rsidRPr="00B50092" w:rsidR="00355DAD">
        <w:rPr>
          <w:color w:val="0D0D0D" w:themeColor="text1" w:themeTint="F2"/>
          <w:sz w:val="28"/>
          <w:szCs w:val="28"/>
        </w:rPr>
        <w:t>список почтовых отправлений</w:t>
      </w:r>
      <w:r w:rsidRPr="00B50092">
        <w:rPr>
          <w:color w:val="0D0D0D" w:themeColor="text1" w:themeTint="F2"/>
          <w:sz w:val="28"/>
          <w:szCs w:val="28"/>
        </w:rPr>
        <w:t>.;</w:t>
      </w:r>
    </w:p>
    <w:p w:rsidR="000B4681" w:rsidRPr="00B50092" w:rsidP="00B50092" w14:paraId="1D2161D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 выписку из ЕГРЮЛ,</w:t>
      </w:r>
    </w:p>
    <w:p w:rsidR="000B4681" w:rsidRPr="00B50092" w:rsidP="00B50092" w14:paraId="24B3887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приходит к следующему.</w:t>
      </w:r>
    </w:p>
    <w:p w:rsidR="000B4681" w:rsidRPr="00B50092" w:rsidP="00B50092" w14:paraId="16880844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</w:t>
      </w:r>
      <w:r w:rsidRPr="00B50092">
        <w:rPr>
          <w:color w:val="0D0D0D" w:themeColor="text1" w:themeTint="F2"/>
          <w:sz w:val="28"/>
          <w:szCs w:val="28"/>
        </w:rPr>
        <w:t>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</w:t>
      </w:r>
      <w:r w:rsidRPr="00B50092">
        <w:rPr>
          <w:color w:val="0D0D0D" w:themeColor="text1" w:themeTint="F2"/>
          <w:sz w:val="28"/>
          <w:szCs w:val="28"/>
        </w:rPr>
        <w:t>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</w:t>
      </w:r>
      <w:r w:rsidRPr="00B50092">
        <w:rPr>
          <w:color w:val="0D0D0D" w:themeColor="text1" w:themeTint="F2"/>
          <w:sz w:val="28"/>
          <w:szCs w:val="28"/>
        </w:rPr>
        <w:t>дусмотренных частью 2 настоящей статьи.</w:t>
      </w:r>
    </w:p>
    <w:p w:rsidR="00540B45" w:rsidRPr="00B50092" w:rsidP="00B50092" w14:paraId="2418021C" w14:textId="77777777">
      <w:pPr>
        <w:pStyle w:val="8"/>
        <w:shd w:val="clear" w:color="auto" w:fill="auto"/>
        <w:spacing w:after="0" w:line="293" w:lineRule="exact"/>
        <w:ind w:firstLine="851"/>
        <w:rPr>
          <w:color w:val="0D0D0D" w:themeColor="text1" w:themeTint="F2"/>
          <w:sz w:val="28"/>
          <w:szCs w:val="28"/>
        </w:rPr>
      </w:pPr>
      <w:r w:rsidRPr="00B50092">
        <w:rPr>
          <w:rStyle w:val="1"/>
          <w:color w:val="0D0D0D" w:themeColor="text1" w:themeTint="F2"/>
          <w:sz w:val="28"/>
          <w:szCs w:val="28"/>
          <w:u w:val="none"/>
        </w:rPr>
        <w:t>Согласно п. 2 ст. 8 Федерального закона от 01.04.1996 № 27-ФЗ «Об индивидуальном</w:t>
      </w:r>
      <w:r w:rsidRPr="00B50092">
        <w:rPr>
          <w:color w:val="0D0D0D" w:themeColor="text1" w:themeTint="F2"/>
          <w:sz w:val="28"/>
          <w:szCs w:val="28"/>
        </w:rPr>
        <w:t xml:space="preserve"> (пе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рсониф</w:t>
      </w:r>
      <w:r w:rsidRPr="00B50092">
        <w:rPr>
          <w:color w:val="0D0D0D" w:themeColor="text1" w:themeTint="F2"/>
          <w:sz w:val="28"/>
          <w:szCs w:val="28"/>
        </w:rPr>
        <w:t>ици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рованном) учете в системах обязательного пенсионного страхования и обязательного социального страхования» (далее Федеральны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й закон № 27-ФЗ) страхователь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540B45" w:rsidRPr="00B50092" w:rsidP="00B50092" w14:paraId="4815BE4B" w14:textId="77777777">
      <w:pPr>
        <w:pStyle w:val="8"/>
        <w:shd w:val="clear" w:color="auto" w:fill="auto"/>
        <w:spacing w:after="0" w:line="293" w:lineRule="exact"/>
        <w:ind w:firstLine="851"/>
        <w:rPr>
          <w:rStyle w:val="1"/>
          <w:color w:val="0D0D0D" w:themeColor="text1" w:themeTint="F2"/>
          <w:sz w:val="28"/>
          <w:szCs w:val="28"/>
          <w:u w:val="none"/>
        </w:rPr>
      </w:pPr>
      <w:r w:rsidRPr="00B50092">
        <w:rPr>
          <w:rStyle w:val="1"/>
          <w:color w:val="0D0D0D" w:themeColor="text1" w:themeTint="F2"/>
          <w:sz w:val="28"/>
          <w:szCs w:val="28"/>
          <w:u w:val="none"/>
        </w:rPr>
        <w:t>Единая форма сведений и порядок ее заполнения утверждены приказом Фонда пенсионного и социаль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ного страхования Российской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чаев на производстве и профессиональных заболеваний (ЕФС-1)» и порядка ее заполнения».</w:t>
      </w:r>
    </w:p>
    <w:p w:rsidR="00540B45" w:rsidRPr="00B50092" w:rsidP="00B50092" w14:paraId="05322016" w14:textId="77777777">
      <w:pPr>
        <w:pStyle w:val="8"/>
        <w:shd w:val="clear" w:color="auto" w:fill="auto"/>
        <w:spacing w:after="0" w:line="293" w:lineRule="exact"/>
        <w:ind w:firstLine="851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пп. 3</w:t>
      </w:r>
      <w:r w:rsidRPr="00B50092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B50092">
        <w:rPr>
          <w:rStyle w:val="a2"/>
          <w:b w:val="0"/>
          <w:color w:val="0D0D0D" w:themeColor="text1" w:themeTint="F2"/>
          <w:sz w:val="28"/>
          <w:szCs w:val="28"/>
          <w:u w:val="none"/>
        </w:rPr>
        <w:t>п.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 договоры авторского заказа,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B50092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, в том числе договоры о пере</w:t>
      </w:r>
      <w:r w:rsidRPr="00B50092">
        <w:rPr>
          <w:color w:val="0D0D0D" w:themeColor="text1" w:themeTint="F2"/>
          <w:sz w:val="28"/>
          <w:szCs w:val="28"/>
        </w:rPr>
        <w:t xml:space="preserve">даче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B50092">
        <w:rPr>
          <w:color w:val="0D0D0D" w:themeColor="text1" w:themeTint="F2"/>
          <w:sz w:val="28"/>
          <w:szCs w:val="28"/>
        </w:rPr>
        <w:t>в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B50092">
        <w:rPr>
          <w:color w:val="0D0D0D" w:themeColor="text1" w:themeTint="F2"/>
          <w:sz w:val="28"/>
          <w:szCs w:val="28"/>
        </w:rPr>
        <w:t xml:space="preserve">ми на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B50092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B50092">
        <w:rPr>
          <w:rStyle w:val="a2"/>
          <w:b w:val="0"/>
          <w:color w:val="0D0D0D" w:themeColor="text1" w:themeTint="F2"/>
          <w:sz w:val="28"/>
          <w:szCs w:val="28"/>
          <w:u w:val="none"/>
        </w:rPr>
        <w:t>следующие сведения и документы: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B50092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B50092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40B45" w:rsidRPr="00B50092" w:rsidP="00B50092" w14:paraId="6F05A17D" w14:textId="107C4ECE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Из материалов административного дела следует, что</w:t>
      </w:r>
      <w:r w:rsidRPr="00B50092" w:rsidR="004A2FC5">
        <w:rPr>
          <w:color w:val="0D0D0D" w:themeColor="text1" w:themeTint="F2"/>
          <w:sz w:val="28"/>
          <w:szCs w:val="28"/>
        </w:rPr>
        <w:t xml:space="preserve"> </w:t>
      </w:r>
      <w:r w:rsidRPr="00820012" w:rsidR="00765A00">
        <w:rPr>
          <w:color w:val="C00000"/>
          <w:sz w:val="28"/>
          <w:szCs w:val="28"/>
        </w:rPr>
        <w:t>Сахипов Д.М</w:t>
      </w:r>
      <w:r w:rsidRPr="00B50092" w:rsidR="003A0089">
        <w:rPr>
          <w:color w:val="0D0D0D" w:themeColor="text1" w:themeTint="F2"/>
          <w:sz w:val="28"/>
          <w:szCs w:val="28"/>
        </w:rPr>
        <w:t xml:space="preserve">. </w:t>
      </w:r>
      <w:r w:rsidRPr="00B50092" w:rsidR="004A2FC5">
        <w:rPr>
          <w:color w:val="0D0D0D" w:themeColor="text1" w:themeTint="F2"/>
          <w:sz w:val="28"/>
          <w:szCs w:val="28"/>
        </w:rPr>
        <w:t>являясь</w:t>
      </w:r>
      <w:r w:rsidRPr="00B50092">
        <w:rPr>
          <w:color w:val="0D0D0D" w:themeColor="text1" w:themeTint="F2"/>
          <w:sz w:val="28"/>
          <w:szCs w:val="28"/>
        </w:rPr>
        <w:t xml:space="preserve"> </w:t>
      </w:r>
      <w:r w:rsidRPr="00820012" w:rsidR="00765A00">
        <w:rPr>
          <w:color w:val="C00000"/>
          <w:sz w:val="28"/>
          <w:szCs w:val="28"/>
        </w:rPr>
        <w:t>Генеральн</w:t>
      </w:r>
      <w:r w:rsidR="00765A00">
        <w:rPr>
          <w:color w:val="C00000"/>
          <w:sz w:val="28"/>
          <w:szCs w:val="28"/>
        </w:rPr>
        <w:t>ым</w:t>
      </w:r>
      <w:r w:rsidRPr="00820012" w:rsidR="00765A00">
        <w:rPr>
          <w:color w:val="C00000"/>
          <w:sz w:val="28"/>
          <w:szCs w:val="28"/>
        </w:rPr>
        <w:t xml:space="preserve"> директор</w:t>
      </w:r>
      <w:r w:rsidR="00765A00">
        <w:rPr>
          <w:color w:val="C00000"/>
          <w:sz w:val="28"/>
          <w:szCs w:val="28"/>
        </w:rPr>
        <w:t>ом</w:t>
      </w:r>
      <w:r w:rsidRPr="00820012" w:rsidR="00765A00">
        <w:rPr>
          <w:color w:val="C00000"/>
          <w:sz w:val="28"/>
          <w:szCs w:val="28"/>
        </w:rPr>
        <w:t xml:space="preserve"> ООО </w:t>
      </w:r>
      <w:r w:rsidR="00765A00">
        <w:rPr>
          <w:color w:val="C00000"/>
          <w:sz w:val="28"/>
          <w:szCs w:val="28"/>
        </w:rPr>
        <w:t>ПФ</w:t>
      </w:r>
      <w:r w:rsidRPr="00820012" w:rsidR="00765A00">
        <w:rPr>
          <w:color w:val="C00000"/>
          <w:sz w:val="28"/>
          <w:szCs w:val="28"/>
        </w:rPr>
        <w:t xml:space="preserve"> «Джамир»</w:t>
      </w:r>
      <w:r w:rsidRPr="00B50092">
        <w:rPr>
          <w:color w:val="0D0D0D" w:themeColor="text1" w:themeTint="F2"/>
          <w:sz w:val="28"/>
          <w:szCs w:val="28"/>
        </w:rPr>
        <w:t xml:space="preserve">, несвоевременно предоставил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в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 xml:space="preserve"> ОСФР по ХМАО-Югре</w:t>
      </w:r>
      <w:r w:rsidRPr="00B50092" w:rsidR="008C02DB">
        <w:rPr>
          <w:color w:val="0D0D0D" w:themeColor="text1" w:themeTint="F2"/>
          <w:sz w:val="28"/>
          <w:szCs w:val="28"/>
        </w:rPr>
        <w:t xml:space="preserve">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B50092" w:rsidR="008C02DB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B50092" w:rsidR="008C02DB">
        <w:rPr>
          <w:color w:val="0D0D0D" w:themeColor="text1" w:themeTint="F2"/>
          <w:sz w:val="28"/>
          <w:szCs w:val="28"/>
        </w:rPr>
        <w:t xml:space="preserve">, </w:t>
      </w:r>
      <w:r w:rsidRPr="00B50092" w:rsidR="00B50092">
        <w:rPr>
          <w:color w:val="0D0D0D" w:themeColor="text1" w:themeTint="F2"/>
          <w:sz w:val="28"/>
          <w:szCs w:val="28"/>
        </w:rPr>
        <w:t>срок предоставления которого установлен не позднее 27.01.2025 года. Фактически расчет представлен в форме электронного документа 0</w:t>
      </w:r>
      <w:r w:rsidR="00765A00">
        <w:rPr>
          <w:color w:val="0D0D0D" w:themeColor="text1" w:themeTint="F2"/>
          <w:sz w:val="28"/>
          <w:szCs w:val="28"/>
        </w:rPr>
        <w:t>5</w:t>
      </w:r>
      <w:r w:rsidRPr="00B50092" w:rsidR="00B50092">
        <w:rPr>
          <w:color w:val="0D0D0D" w:themeColor="text1" w:themeTint="F2"/>
          <w:sz w:val="28"/>
          <w:szCs w:val="28"/>
        </w:rPr>
        <w:t>.02.2025 г.</w:t>
      </w:r>
      <w:r w:rsidRPr="00B50092">
        <w:rPr>
          <w:color w:val="0D0D0D" w:themeColor="text1" w:themeTint="F2"/>
          <w:sz w:val="28"/>
          <w:szCs w:val="28"/>
        </w:rPr>
        <w:t>, то есть с пропуском установленного законом срока.</w:t>
      </w:r>
    </w:p>
    <w:p w:rsidR="000B4681" w:rsidRPr="00B50092" w:rsidP="00B50092" w14:paraId="25413BA9" w14:textId="77777777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</w:t>
      </w:r>
      <w:r w:rsidRPr="00B50092">
        <w:rPr>
          <w:color w:val="0D0D0D" w:themeColor="text1" w:themeTint="F2"/>
          <w:sz w:val="28"/>
          <w:szCs w:val="28"/>
        </w:rPr>
        <w:t>ачестве доказательств, материалы дела не содержат.</w:t>
      </w:r>
    </w:p>
    <w:p w:rsidR="000B4681" w:rsidRPr="00B50092" w:rsidP="00B50092" w14:paraId="529A7B44" w14:textId="00F6567A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820012" w:rsidR="00765A00">
        <w:rPr>
          <w:color w:val="C00000"/>
          <w:sz w:val="28"/>
          <w:szCs w:val="28"/>
        </w:rPr>
        <w:t>Сахипов</w:t>
      </w:r>
      <w:r w:rsidR="00765A00">
        <w:rPr>
          <w:color w:val="C00000"/>
          <w:sz w:val="28"/>
          <w:szCs w:val="28"/>
        </w:rPr>
        <w:t>а</w:t>
      </w:r>
      <w:r w:rsidRPr="00820012" w:rsidR="00765A00">
        <w:rPr>
          <w:color w:val="C00000"/>
          <w:sz w:val="28"/>
          <w:szCs w:val="28"/>
        </w:rPr>
        <w:t xml:space="preserve"> Д.М</w:t>
      </w:r>
      <w:r w:rsidRPr="00B50092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B50092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15.33.2 Кодекса РФ об АП, доказана.</w:t>
      </w:r>
    </w:p>
    <w:p w:rsidR="002D59AA" w:rsidRPr="00B50092" w:rsidP="00B50092" w14:paraId="353A11D9" w14:textId="2CAE914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П</w:t>
      </w:r>
      <w:r w:rsidRPr="00B50092">
        <w:rPr>
          <w:color w:val="0D0D0D" w:themeColor="text1" w:themeTint="F2"/>
          <w:sz w:val="28"/>
          <w:szCs w:val="28"/>
        </w:rPr>
        <w:t xml:space="preserve">ри назначении наказания мировой судья </w:t>
      </w:r>
      <w:r w:rsidRPr="00B50092" w:rsidR="004F2806">
        <w:rPr>
          <w:color w:val="0D0D0D" w:themeColor="text1" w:themeTint="F2"/>
          <w:sz w:val="28"/>
          <w:szCs w:val="28"/>
        </w:rPr>
        <w:t xml:space="preserve">учитывает характер совершенного </w:t>
      </w:r>
      <w:r w:rsidRPr="00B50092">
        <w:rPr>
          <w:color w:val="0D0D0D" w:themeColor="text1" w:themeTint="F2"/>
          <w:sz w:val="28"/>
          <w:szCs w:val="28"/>
        </w:rPr>
        <w:t>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    и 4.3.</w:t>
      </w:r>
      <w:r w:rsidRPr="00B50092">
        <w:rPr>
          <w:color w:val="0D0D0D" w:themeColor="text1" w:themeTint="F2"/>
          <w:sz w:val="28"/>
          <w:szCs w:val="28"/>
        </w:rPr>
        <w:t xml:space="preserve"> Кодекса РФ об АП и считает </w:t>
      </w:r>
      <w:r w:rsidRPr="00B50092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B50092">
        <w:rPr>
          <w:color w:val="0D0D0D" w:themeColor="text1" w:themeTint="F2"/>
          <w:sz w:val="28"/>
          <w:szCs w:val="28"/>
        </w:rPr>
        <w:t xml:space="preserve">административное наказание в виде штрафа.  </w:t>
      </w:r>
    </w:p>
    <w:p w:rsidR="002D59AA" w:rsidRPr="00B50092" w:rsidP="00B50092" w14:paraId="0FCB6ED4" w14:textId="6785181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2D59AA" w:rsidRPr="00B50092" w:rsidP="00B50092" w14:paraId="3C31F304" w14:textId="77F98171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B50092">
        <w:rPr>
          <w:bCs/>
          <w:color w:val="0D0D0D" w:themeColor="text1" w:themeTint="F2"/>
          <w:sz w:val="28"/>
          <w:szCs w:val="28"/>
        </w:rPr>
        <w:t>ПОСТАНОВИЛ:</w:t>
      </w:r>
    </w:p>
    <w:p w:rsidR="004F2806" w:rsidRPr="00B50092" w:rsidP="00B50092" w14:paraId="4007B359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2D59AA" w:rsidRPr="00B50092" w:rsidP="00B50092" w14:paraId="6344B7E5" w14:textId="13E6730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820012">
        <w:rPr>
          <w:color w:val="C00000"/>
          <w:sz w:val="28"/>
          <w:szCs w:val="28"/>
        </w:rPr>
        <w:t xml:space="preserve">Генерального директора ООО </w:t>
      </w:r>
      <w:r>
        <w:rPr>
          <w:color w:val="C00000"/>
          <w:sz w:val="28"/>
          <w:szCs w:val="28"/>
        </w:rPr>
        <w:t>ПФ</w:t>
      </w:r>
      <w:r w:rsidRPr="00820012">
        <w:rPr>
          <w:color w:val="C00000"/>
          <w:sz w:val="28"/>
          <w:szCs w:val="28"/>
        </w:rPr>
        <w:t xml:space="preserve"> «Джамир» - Сахипова Дамира Мидхатовича</w:t>
      </w:r>
      <w:r w:rsidRPr="00B50092">
        <w:rPr>
          <w:bCs/>
          <w:color w:val="0D0D0D" w:themeColor="text1" w:themeTint="F2"/>
          <w:sz w:val="28"/>
          <w:szCs w:val="28"/>
        </w:rPr>
        <w:t xml:space="preserve"> признать виновн</w:t>
      </w:r>
      <w:r w:rsidRPr="00B50092" w:rsidR="004A2FC5">
        <w:rPr>
          <w:bCs/>
          <w:color w:val="0D0D0D" w:themeColor="text1" w:themeTint="F2"/>
          <w:sz w:val="28"/>
          <w:szCs w:val="28"/>
        </w:rPr>
        <w:t>ым</w:t>
      </w:r>
      <w:r w:rsidRPr="00B50092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 ст. 15.33.2 </w:t>
      </w:r>
      <w:r w:rsidRPr="00B50092">
        <w:rPr>
          <w:color w:val="0D0D0D" w:themeColor="text1" w:themeTint="F2"/>
          <w:sz w:val="28"/>
          <w:szCs w:val="28"/>
        </w:rPr>
        <w:t xml:space="preserve">Кодекса РФ об </w:t>
      </w:r>
      <w:r w:rsidRPr="00B50092">
        <w:rPr>
          <w:color w:val="0D0D0D" w:themeColor="text1" w:themeTint="F2"/>
          <w:sz w:val="28"/>
          <w:szCs w:val="28"/>
        </w:rPr>
        <w:t>АП  и назначить административное наказание в виде  штрафа в размере 300 (триста) рублей.</w:t>
      </w:r>
    </w:p>
    <w:p w:rsidR="007B6199" w:rsidRPr="00B50092" w:rsidP="00B50092" w14:paraId="5F78D3EE" w14:textId="4E89E4C8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Административный штраф подлежит уплате в УФК по ХМАО-Югре (ОСФР по ХМАО-Югре), лицевой счет 04874Ф87010, р/счет № 03100643000000018700 РКЦ г. Ханты-Мансийск//УФК по ХМ</w:t>
      </w:r>
      <w:r w:rsidRPr="00B50092">
        <w:rPr>
          <w:color w:val="0D0D0D" w:themeColor="text1" w:themeTint="F2"/>
          <w:sz w:val="28"/>
          <w:szCs w:val="28"/>
        </w:rPr>
        <w:t>АО-Югре г. Ханты-Мансийск; к/с 40102810245370000007, ИНН 8601002078; КПП 860101001; БИК ТОФК 007162163; КБК 79711601230060001140; ОКТМО 71875000 УИН 79702700000000271</w:t>
      </w:r>
      <w:r w:rsidR="00193DB3">
        <w:rPr>
          <w:color w:val="0D0D0D" w:themeColor="text1" w:themeTint="F2"/>
          <w:sz w:val="28"/>
          <w:szCs w:val="28"/>
        </w:rPr>
        <w:t>801</w:t>
      </w:r>
      <w:r w:rsidRPr="00B50092">
        <w:rPr>
          <w:color w:val="0D0D0D" w:themeColor="text1" w:themeTint="F2"/>
          <w:sz w:val="28"/>
          <w:szCs w:val="28"/>
        </w:rPr>
        <w:t>.</w:t>
      </w:r>
    </w:p>
    <w:p w:rsidR="00320B49" w:rsidRPr="00B50092" w:rsidP="00B50092" w14:paraId="257288B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</w:t>
      </w:r>
      <w:r w:rsidRPr="00B50092">
        <w:rPr>
          <w:color w:val="0D0D0D" w:themeColor="text1" w:themeTint="F2"/>
          <w:sz w:val="28"/>
          <w:szCs w:val="28"/>
        </w:rPr>
        <w:t xml:space="preserve"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B50092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B50092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B50092" w:rsidP="00B50092" w14:paraId="35F365A4" w14:textId="517C68C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К</w:t>
      </w:r>
      <w:r w:rsidRPr="00B50092">
        <w:rPr>
          <w:color w:val="0D0D0D" w:themeColor="text1" w:themeTint="F2"/>
          <w:sz w:val="28"/>
          <w:szCs w:val="28"/>
        </w:rPr>
        <w:t xml:space="preserve">витанцию об оплате штрафа необходимо представить мировому судье судебного участка № </w:t>
      </w:r>
      <w:r w:rsidRPr="00B50092" w:rsidR="002F038B">
        <w:rPr>
          <w:color w:val="0D0D0D" w:themeColor="text1" w:themeTint="F2"/>
          <w:sz w:val="28"/>
          <w:szCs w:val="28"/>
        </w:rPr>
        <w:t>1</w:t>
      </w:r>
      <w:r w:rsidRPr="00B50092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B50092" w:rsidR="003B66A4">
        <w:rPr>
          <w:color w:val="0D0D0D" w:themeColor="text1" w:themeTint="F2"/>
          <w:sz w:val="28"/>
          <w:szCs w:val="28"/>
        </w:rPr>
        <w:t xml:space="preserve">6, каб. </w:t>
      </w:r>
      <w:r w:rsidRPr="00B50092" w:rsidR="0013330D">
        <w:rPr>
          <w:color w:val="0D0D0D" w:themeColor="text1" w:themeTint="F2"/>
          <w:sz w:val="28"/>
          <w:szCs w:val="28"/>
        </w:rPr>
        <w:t>2</w:t>
      </w:r>
      <w:r w:rsidRPr="00B50092" w:rsidR="002F038B">
        <w:rPr>
          <w:color w:val="0D0D0D" w:themeColor="text1" w:themeTint="F2"/>
          <w:sz w:val="28"/>
          <w:szCs w:val="28"/>
        </w:rPr>
        <w:t>2</w:t>
      </w:r>
      <w:r w:rsidRPr="00B50092" w:rsidR="0013330D">
        <w:rPr>
          <w:color w:val="0D0D0D" w:themeColor="text1" w:themeTint="F2"/>
          <w:sz w:val="28"/>
          <w:szCs w:val="28"/>
        </w:rPr>
        <w:t>4</w:t>
      </w:r>
      <w:r w:rsidRPr="00B50092">
        <w:rPr>
          <w:color w:val="0D0D0D" w:themeColor="text1" w:themeTint="F2"/>
          <w:sz w:val="28"/>
          <w:szCs w:val="28"/>
        </w:rPr>
        <w:t>.</w:t>
      </w:r>
    </w:p>
    <w:p w:rsidR="00320B49" w:rsidRPr="00B50092" w:rsidP="00B50092" w14:paraId="558F0EE8" w14:textId="0717915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B50092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B50092" w:rsidP="00B50092" w14:paraId="6C3BBB50" w14:textId="5FA53CE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</w:t>
      </w:r>
      <w:r w:rsidRPr="00B50092">
        <w:rPr>
          <w:color w:val="0D0D0D" w:themeColor="text1" w:themeTint="F2"/>
          <w:sz w:val="28"/>
          <w:szCs w:val="28"/>
        </w:rPr>
        <w:t xml:space="preserve">чение десяти </w:t>
      </w:r>
      <w:r w:rsidRPr="00B50092" w:rsidR="0039009A">
        <w:rPr>
          <w:color w:val="0D0D0D" w:themeColor="text1" w:themeTint="F2"/>
          <w:sz w:val="28"/>
          <w:szCs w:val="28"/>
        </w:rPr>
        <w:t>дней</w:t>
      </w:r>
      <w:r w:rsidRPr="00B50092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A0089" w:rsidRPr="00B50092" w:rsidP="00B50092" w14:paraId="6DDE37DC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B50092" w:rsidP="00B50092" w14:paraId="56C86C36" w14:textId="060BA527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433F9" w:rsidRPr="00B50092" w:rsidP="00B50092" w14:paraId="6498E361" w14:textId="5C012728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Мировой судья судебного участка №1</w:t>
      </w:r>
      <w:r w:rsidRPr="00B50092">
        <w:rPr>
          <w:color w:val="0D0D0D" w:themeColor="text1" w:themeTint="F2"/>
          <w:sz w:val="28"/>
          <w:szCs w:val="28"/>
        </w:rPr>
        <w:tab/>
      </w:r>
      <w:r w:rsidRPr="00B50092">
        <w:rPr>
          <w:color w:val="0D0D0D" w:themeColor="text1" w:themeTint="F2"/>
          <w:sz w:val="28"/>
          <w:szCs w:val="28"/>
        </w:rPr>
        <w:tab/>
      </w:r>
      <w:r w:rsidRPr="00B50092" w:rsidR="003A0089">
        <w:rPr>
          <w:color w:val="0D0D0D" w:themeColor="text1" w:themeTint="F2"/>
          <w:sz w:val="28"/>
          <w:szCs w:val="28"/>
        </w:rPr>
        <w:t xml:space="preserve">       </w:t>
      </w:r>
      <w:r w:rsidRPr="00B50092" w:rsidR="00986247">
        <w:rPr>
          <w:color w:val="0D0D0D" w:themeColor="text1" w:themeTint="F2"/>
          <w:sz w:val="28"/>
          <w:szCs w:val="28"/>
        </w:rPr>
        <w:t xml:space="preserve">    </w:t>
      </w:r>
      <w:r w:rsidRPr="00B50092" w:rsidR="001801DB">
        <w:rPr>
          <w:color w:val="0D0D0D" w:themeColor="text1" w:themeTint="F2"/>
          <w:sz w:val="28"/>
          <w:szCs w:val="28"/>
        </w:rPr>
        <w:t xml:space="preserve">             </w:t>
      </w:r>
      <w:r w:rsidRPr="00B50092">
        <w:rPr>
          <w:color w:val="0D0D0D" w:themeColor="text1" w:themeTint="F2"/>
          <w:sz w:val="28"/>
          <w:szCs w:val="28"/>
        </w:rPr>
        <w:t>О.В.Вдовина</w:t>
      </w:r>
    </w:p>
    <w:sectPr w:rsidSect="00213C6E">
      <w:headerReference w:type="even" r:id="rId4"/>
      <w:headerReference w:type="default" r:id="rId5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4BD88D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01CD2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A26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66B65"/>
    <w:rsid w:val="000A0FED"/>
    <w:rsid w:val="000A3CEC"/>
    <w:rsid w:val="000A4149"/>
    <w:rsid w:val="000B4681"/>
    <w:rsid w:val="000C3077"/>
    <w:rsid w:val="000F5B75"/>
    <w:rsid w:val="0011497F"/>
    <w:rsid w:val="0013330D"/>
    <w:rsid w:val="001801DB"/>
    <w:rsid w:val="00186BAD"/>
    <w:rsid w:val="00193DB3"/>
    <w:rsid w:val="001B5C72"/>
    <w:rsid w:val="001E7311"/>
    <w:rsid w:val="001F75DF"/>
    <w:rsid w:val="00213C6E"/>
    <w:rsid w:val="0022297F"/>
    <w:rsid w:val="00223163"/>
    <w:rsid w:val="00263F58"/>
    <w:rsid w:val="00264C42"/>
    <w:rsid w:val="002702B9"/>
    <w:rsid w:val="00282516"/>
    <w:rsid w:val="00293443"/>
    <w:rsid w:val="002A6D60"/>
    <w:rsid w:val="002D59AA"/>
    <w:rsid w:val="002F038B"/>
    <w:rsid w:val="00301825"/>
    <w:rsid w:val="0032019C"/>
    <w:rsid w:val="00320B49"/>
    <w:rsid w:val="0032248C"/>
    <w:rsid w:val="0034742E"/>
    <w:rsid w:val="00355DAD"/>
    <w:rsid w:val="00360AEB"/>
    <w:rsid w:val="00387436"/>
    <w:rsid w:val="0039009A"/>
    <w:rsid w:val="003A0089"/>
    <w:rsid w:val="003B66A4"/>
    <w:rsid w:val="003B6C0A"/>
    <w:rsid w:val="004022DF"/>
    <w:rsid w:val="00455709"/>
    <w:rsid w:val="0045694B"/>
    <w:rsid w:val="004815F1"/>
    <w:rsid w:val="004A2FC5"/>
    <w:rsid w:val="004A3117"/>
    <w:rsid w:val="004B6F9C"/>
    <w:rsid w:val="004F0BF9"/>
    <w:rsid w:val="004F2806"/>
    <w:rsid w:val="005076F1"/>
    <w:rsid w:val="005340C7"/>
    <w:rsid w:val="00540B45"/>
    <w:rsid w:val="0054205C"/>
    <w:rsid w:val="00577BBB"/>
    <w:rsid w:val="0059023D"/>
    <w:rsid w:val="00597EF4"/>
    <w:rsid w:val="005E1595"/>
    <w:rsid w:val="006215C0"/>
    <w:rsid w:val="00621BBA"/>
    <w:rsid w:val="006835AB"/>
    <w:rsid w:val="006B6811"/>
    <w:rsid w:val="006C7158"/>
    <w:rsid w:val="006D7D18"/>
    <w:rsid w:val="00741809"/>
    <w:rsid w:val="00763668"/>
    <w:rsid w:val="00764D52"/>
    <w:rsid w:val="007656F0"/>
    <w:rsid w:val="00765A00"/>
    <w:rsid w:val="007718DD"/>
    <w:rsid w:val="00791622"/>
    <w:rsid w:val="007A4589"/>
    <w:rsid w:val="007B6199"/>
    <w:rsid w:val="007B7598"/>
    <w:rsid w:val="007F4891"/>
    <w:rsid w:val="00820012"/>
    <w:rsid w:val="008433F9"/>
    <w:rsid w:val="00855D24"/>
    <w:rsid w:val="008A533D"/>
    <w:rsid w:val="008A58B4"/>
    <w:rsid w:val="008B53C4"/>
    <w:rsid w:val="008B6920"/>
    <w:rsid w:val="008C02DB"/>
    <w:rsid w:val="008C1BF4"/>
    <w:rsid w:val="008F4C7F"/>
    <w:rsid w:val="00930375"/>
    <w:rsid w:val="00933F89"/>
    <w:rsid w:val="00941A95"/>
    <w:rsid w:val="00950A28"/>
    <w:rsid w:val="00966675"/>
    <w:rsid w:val="0098381A"/>
    <w:rsid w:val="00986247"/>
    <w:rsid w:val="009B3816"/>
    <w:rsid w:val="009B635D"/>
    <w:rsid w:val="009F0D7B"/>
    <w:rsid w:val="009F6FE2"/>
    <w:rsid w:val="00A0389D"/>
    <w:rsid w:val="00A06911"/>
    <w:rsid w:val="00AD1A26"/>
    <w:rsid w:val="00B2061D"/>
    <w:rsid w:val="00B50092"/>
    <w:rsid w:val="00B653FC"/>
    <w:rsid w:val="00B6544A"/>
    <w:rsid w:val="00BE4C95"/>
    <w:rsid w:val="00C653F6"/>
    <w:rsid w:val="00C92372"/>
    <w:rsid w:val="00CB567B"/>
    <w:rsid w:val="00CC675D"/>
    <w:rsid w:val="00CD7099"/>
    <w:rsid w:val="00D21259"/>
    <w:rsid w:val="00D239AA"/>
    <w:rsid w:val="00D44F09"/>
    <w:rsid w:val="00D51451"/>
    <w:rsid w:val="00D96415"/>
    <w:rsid w:val="00DA12B9"/>
    <w:rsid w:val="00DC0D87"/>
    <w:rsid w:val="00E030CC"/>
    <w:rsid w:val="00E25C3D"/>
    <w:rsid w:val="00E62144"/>
    <w:rsid w:val="00E65505"/>
    <w:rsid w:val="00E729C3"/>
    <w:rsid w:val="00E75BBF"/>
    <w:rsid w:val="00E95E0F"/>
    <w:rsid w:val="00E96A8B"/>
    <w:rsid w:val="00EB269B"/>
    <w:rsid w:val="00EC78B6"/>
    <w:rsid w:val="00ED4C1A"/>
    <w:rsid w:val="00ED5AC2"/>
    <w:rsid w:val="00EF7405"/>
    <w:rsid w:val="00F03E28"/>
    <w:rsid w:val="00F0497D"/>
    <w:rsid w:val="00F253DA"/>
    <w:rsid w:val="00F263F9"/>
    <w:rsid w:val="00F50CF8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5">
    <w:name w:val="Основной текст5"/>
    <w:basedOn w:val="DefaultParagraphFont"/>
    <w:rsid w:val="0054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2">
    <w:name w:val="Основной текст + Полужирный"/>
    <w:basedOn w:val="DefaultParagraphFont"/>
    <w:rsid w:val="00540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DefaultParagraphFont"/>
    <w:link w:val="8"/>
    <w:rsid w:val="00540B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40B4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3"/>
    <w:rsid w:val="00540B45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BodyTextIndent">
    <w:name w:val="Body Text Indent"/>
    <w:basedOn w:val="Normal"/>
    <w:link w:val="a4"/>
    <w:rsid w:val="008C02DB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8C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F0497D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F04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